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188D7" w14:textId="19FCCBC6" w:rsidR="006D5A56" w:rsidRDefault="001A1ACA" w:rsidP="005D3768">
      <w:pPr>
        <w:rPr>
          <w:rFonts w:asciiTheme="minorHAnsi" w:hAnsiTheme="minorHAnsi" w:cs="Arial"/>
          <w:b/>
          <w:bCs/>
          <w:sz w:val="22"/>
          <w:szCs w:val="22"/>
          <w:lang w:val="en-US"/>
        </w:rPr>
      </w:pPr>
      <w:r>
        <w:rPr>
          <w:rFonts w:asciiTheme="minorHAnsi" w:hAnsiTheme="minorHAnsi" w:cs="Arial"/>
          <w:b/>
          <w:bCs/>
          <w:sz w:val="22"/>
          <w:szCs w:val="22"/>
          <w:lang w:val="en-US"/>
        </w:rPr>
        <w:t>Stage 2 Escalation Template</w:t>
      </w:r>
      <w:r w:rsidR="001E727D">
        <w:rPr>
          <w:rFonts w:asciiTheme="minorHAnsi" w:hAnsiTheme="minorHAnsi" w:cs="Arial"/>
          <w:b/>
          <w:bCs/>
          <w:sz w:val="22"/>
          <w:szCs w:val="22"/>
          <w:lang w:val="en-US"/>
        </w:rPr>
        <w:t xml:space="preserve"> – email to </w:t>
      </w:r>
      <w:hyperlink r:id="rId7" w:history="1">
        <w:r w:rsidR="001E727D" w:rsidRPr="00611838">
          <w:rPr>
            <w:rStyle w:val="Hyperlink"/>
            <w:rFonts w:asciiTheme="minorHAnsi" w:hAnsiTheme="minorHAnsi" w:cs="Arial"/>
            <w:b/>
            <w:bCs/>
            <w:sz w:val="22"/>
            <w:szCs w:val="22"/>
            <w:lang w:val="en-US"/>
          </w:rPr>
          <w:t>IDRAustralia@lloyds.com</w:t>
        </w:r>
      </w:hyperlink>
      <w:r w:rsidR="001E727D">
        <w:rPr>
          <w:rFonts w:asciiTheme="minorHAnsi" w:hAnsiTheme="minorHAnsi" w:cs="Arial"/>
          <w:b/>
          <w:bCs/>
          <w:sz w:val="22"/>
          <w:szCs w:val="22"/>
          <w:lang w:val="en-US"/>
        </w:rPr>
        <w:t xml:space="preserve"> </w:t>
      </w:r>
    </w:p>
    <w:p w14:paraId="66F867E6" w14:textId="62B6C562" w:rsidR="00B50099" w:rsidRDefault="00B50099" w:rsidP="005D3768">
      <w:pPr>
        <w:rPr>
          <w:rFonts w:asciiTheme="minorHAnsi" w:hAnsiTheme="minorHAnsi" w:cs="Arial"/>
          <w:b/>
          <w:bCs/>
          <w:sz w:val="22"/>
          <w:szCs w:val="22"/>
          <w:lang w:val="en-US"/>
        </w:rPr>
      </w:pPr>
    </w:p>
    <w:p w14:paraId="1477E749" w14:textId="3D38A40E" w:rsidR="00B50099" w:rsidRPr="00B50099" w:rsidRDefault="00B50099" w:rsidP="005D3768">
      <w:pPr>
        <w:rPr>
          <w:rFonts w:asciiTheme="minorHAnsi" w:hAnsiTheme="minorHAnsi" w:cs="Arial"/>
          <w:sz w:val="22"/>
          <w:szCs w:val="22"/>
          <w:lang w:val="en-US"/>
        </w:rPr>
      </w:pPr>
      <w:r w:rsidRPr="00B50099">
        <w:rPr>
          <w:rFonts w:asciiTheme="minorHAnsi" w:hAnsiTheme="minorHAnsi" w:cs="Arial"/>
          <w:sz w:val="22"/>
          <w:szCs w:val="22"/>
          <w:lang w:val="en-US"/>
        </w:rPr>
        <w:t>Dear IDR Team,</w:t>
      </w:r>
    </w:p>
    <w:p w14:paraId="40FA8594" w14:textId="65E34618" w:rsidR="00B50099" w:rsidRPr="00B50099" w:rsidRDefault="00B50099" w:rsidP="005D3768">
      <w:pPr>
        <w:rPr>
          <w:rFonts w:asciiTheme="minorHAnsi" w:hAnsiTheme="minorHAnsi" w:cs="Arial"/>
          <w:sz w:val="22"/>
          <w:szCs w:val="22"/>
          <w:lang w:val="en-US"/>
        </w:rPr>
      </w:pPr>
    </w:p>
    <w:p w14:paraId="67C3E8EF" w14:textId="0B525D99" w:rsidR="00F43583" w:rsidRDefault="00F43583" w:rsidP="005D3768">
      <w:pPr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As we have been unable to resolve this matter to the customer’s satisfaction, we are now escalating it to Lloyd’s Australia for review. Specifically:</w:t>
      </w:r>
    </w:p>
    <w:p w14:paraId="71DD78D1" w14:textId="57BC212B" w:rsidR="00F43583" w:rsidRDefault="00F43583" w:rsidP="005D3768">
      <w:pPr>
        <w:rPr>
          <w:rFonts w:asciiTheme="minorHAnsi" w:hAnsiTheme="minorHAnsi" w:cs="Arial"/>
          <w:sz w:val="22"/>
          <w:szCs w:val="22"/>
          <w:lang w:val="en-US"/>
        </w:rPr>
      </w:pPr>
    </w:p>
    <w:p w14:paraId="67514A08" w14:textId="7F8F197E" w:rsidR="00F43583" w:rsidRPr="00F43583" w:rsidRDefault="00F43583" w:rsidP="005D3768">
      <w:pPr>
        <w:rPr>
          <w:rFonts w:asciiTheme="minorHAnsi" w:hAnsiTheme="minorHAnsi" w:cs="Arial"/>
          <w:i/>
          <w:iCs/>
          <w:color w:val="FF0000"/>
          <w:sz w:val="22"/>
          <w:szCs w:val="22"/>
          <w:lang w:val="en-US"/>
        </w:rPr>
      </w:pPr>
      <w:r w:rsidRPr="00F43583">
        <w:rPr>
          <w:rFonts w:asciiTheme="minorHAnsi" w:hAnsiTheme="minorHAnsi" w:cs="Arial"/>
          <w:i/>
          <w:iCs/>
          <w:color w:val="FF0000"/>
          <w:sz w:val="22"/>
          <w:szCs w:val="22"/>
          <w:lang w:val="en-US"/>
        </w:rPr>
        <w:t>[delete, as appropriate]</w:t>
      </w:r>
    </w:p>
    <w:p w14:paraId="7C5A622F" w14:textId="14725B76" w:rsidR="00F43583" w:rsidRDefault="00F43583" w:rsidP="00F43583">
      <w:pPr>
        <w:pStyle w:val="ListParagraph"/>
        <w:numPr>
          <w:ilvl w:val="0"/>
          <w:numId w:val="44"/>
        </w:numPr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We have completed our Stage 1 review and the outcome is not to the customer’s satisfaction.</w:t>
      </w:r>
    </w:p>
    <w:p w14:paraId="022B6F66" w14:textId="22E57E2B" w:rsidR="00F43583" w:rsidRPr="00F43583" w:rsidRDefault="00877288" w:rsidP="00F43583">
      <w:pPr>
        <w:pStyle w:val="ListParagraph"/>
        <w:numPr>
          <w:ilvl w:val="0"/>
          <w:numId w:val="44"/>
        </w:numPr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We a</w:t>
      </w:r>
      <w:r w:rsidR="00F43583">
        <w:rPr>
          <w:rFonts w:asciiTheme="minorHAnsi" w:hAnsiTheme="minorHAnsi" w:cs="Arial"/>
          <w:sz w:val="22"/>
          <w:szCs w:val="22"/>
          <w:lang w:val="en-US"/>
        </w:rPr>
        <w:t>re unable to complete our Stage 1 review within 10 business days of receipt and do not seek an extension from Lloyd’s Australia.</w:t>
      </w:r>
    </w:p>
    <w:p w14:paraId="6DD4D41E" w14:textId="77777777" w:rsidR="00F43583" w:rsidRDefault="00F43583" w:rsidP="005D3768">
      <w:pPr>
        <w:rPr>
          <w:rFonts w:asciiTheme="minorHAnsi" w:hAnsiTheme="minorHAnsi" w:cs="Arial"/>
          <w:sz w:val="22"/>
          <w:szCs w:val="22"/>
          <w:lang w:val="en-US"/>
        </w:rPr>
      </w:pPr>
    </w:p>
    <w:p w14:paraId="77C96171" w14:textId="4618971B" w:rsidR="00EC2C09" w:rsidRDefault="00EC2C09" w:rsidP="005D3768">
      <w:pPr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Please see below</w:t>
      </w:r>
      <w:r w:rsidR="00917CA3">
        <w:rPr>
          <w:rFonts w:asciiTheme="minorHAnsi" w:hAnsiTheme="minorHAnsi" w:cs="Arial"/>
          <w:sz w:val="22"/>
          <w:szCs w:val="22"/>
          <w:lang w:val="en-US"/>
        </w:rPr>
        <w:t>.</w:t>
      </w:r>
    </w:p>
    <w:p w14:paraId="7FFF41C9" w14:textId="77777777" w:rsidR="00EC2C09" w:rsidRDefault="00EC2C09" w:rsidP="005D3768">
      <w:pPr>
        <w:rPr>
          <w:rFonts w:asciiTheme="minorHAnsi" w:hAnsiTheme="minorHAnsi" w:cs="Arial"/>
          <w:sz w:val="22"/>
          <w:szCs w:val="22"/>
          <w:lang w:val="en-US"/>
        </w:rPr>
      </w:pPr>
    </w:p>
    <w:tbl>
      <w:tblPr>
        <w:tblStyle w:val="TableGrid"/>
        <w:tblW w:w="10170" w:type="dxa"/>
        <w:tblInd w:w="-545" w:type="dxa"/>
        <w:tblLook w:val="04A0" w:firstRow="1" w:lastRow="0" w:firstColumn="1" w:lastColumn="0" w:noHBand="0" w:noVBand="1"/>
      </w:tblPr>
      <w:tblGrid>
        <w:gridCol w:w="4050"/>
        <w:gridCol w:w="6120"/>
      </w:tblGrid>
      <w:tr w:rsidR="009E1A9B" w14:paraId="0E1F90F9" w14:textId="77777777" w:rsidTr="00780B4D">
        <w:tc>
          <w:tcPr>
            <w:tcW w:w="10170" w:type="dxa"/>
            <w:gridSpan w:val="2"/>
            <w:shd w:val="clear" w:color="auto" w:fill="D9D9D9" w:themeFill="background1" w:themeFillShade="D9"/>
          </w:tcPr>
          <w:p w14:paraId="1868F8DA" w14:textId="6DC870E1" w:rsidR="009E1A9B" w:rsidRPr="009E1A9B" w:rsidRDefault="009E1A9B" w:rsidP="009E1A9B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Basic Information</w:t>
            </w:r>
          </w:p>
        </w:tc>
      </w:tr>
      <w:tr w:rsidR="00B50099" w14:paraId="30340993" w14:textId="77777777" w:rsidTr="0089325C">
        <w:tc>
          <w:tcPr>
            <w:tcW w:w="4050" w:type="dxa"/>
          </w:tcPr>
          <w:p w14:paraId="7F293AD5" w14:textId="10071C46" w:rsidR="00B50099" w:rsidRPr="00B50099" w:rsidRDefault="00B50099" w:rsidP="005D3768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 w:rsidRPr="00B50099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C</w:t>
            </w:r>
            <w:r w:rsidR="00A1667C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omplainant (Customer)</w:t>
            </w:r>
          </w:p>
        </w:tc>
        <w:tc>
          <w:tcPr>
            <w:tcW w:w="6120" w:type="dxa"/>
          </w:tcPr>
          <w:p w14:paraId="6BC2EE12" w14:textId="77777777" w:rsidR="00B50099" w:rsidRDefault="00B50099" w:rsidP="005D3768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A1667C" w14:paraId="2C725DCE" w14:textId="77777777" w:rsidTr="0089325C">
        <w:tc>
          <w:tcPr>
            <w:tcW w:w="4050" w:type="dxa"/>
          </w:tcPr>
          <w:p w14:paraId="31A6FC2F" w14:textId="235D7D92" w:rsidR="00A1667C" w:rsidRDefault="00A1667C" w:rsidP="005D3768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Complainant Rep (if applicable)</w:t>
            </w:r>
          </w:p>
        </w:tc>
        <w:tc>
          <w:tcPr>
            <w:tcW w:w="6120" w:type="dxa"/>
          </w:tcPr>
          <w:p w14:paraId="6E256A78" w14:textId="77777777" w:rsidR="00A1667C" w:rsidRDefault="00A1667C" w:rsidP="005D3768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A1667C" w14:paraId="6E56F6B0" w14:textId="77777777" w:rsidTr="0089325C">
        <w:tc>
          <w:tcPr>
            <w:tcW w:w="4050" w:type="dxa"/>
          </w:tcPr>
          <w:p w14:paraId="2EA41DBA" w14:textId="6E21FA36" w:rsidR="00A1667C" w:rsidRDefault="00A1667C" w:rsidP="005D3768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Date authority provided</w:t>
            </w:r>
          </w:p>
        </w:tc>
        <w:tc>
          <w:tcPr>
            <w:tcW w:w="6120" w:type="dxa"/>
          </w:tcPr>
          <w:p w14:paraId="691539CA" w14:textId="77777777" w:rsidR="00A1667C" w:rsidRDefault="00A1667C" w:rsidP="005D3768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566B" w14:paraId="61D2BC61" w14:textId="77777777" w:rsidTr="0089325C">
        <w:tc>
          <w:tcPr>
            <w:tcW w:w="4050" w:type="dxa"/>
          </w:tcPr>
          <w:p w14:paraId="1D327B73" w14:textId="1660E077" w:rsidR="000A566B" w:rsidRPr="00B50099" w:rsidRDefault="000A566B" w:rsidP="005D3768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 xml:space="preserve">Product/Policy </w:t>
            </w:r>
            <w:r w:rsidR="0035298D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Name</w:t>
            </w:r>
          </w:p>
        </w:tc>
        <w:tc>
          <w:tcPr>
            <w:tcW w:w="6120" w:type="dxa"/>
          </w:tcPr>
          <w:p w14:paraId="34B6BF39" w14:textId="77777777" w:rsidR="000A566B" w:rsidRDefault="000A566B" w:rsidP="005D3768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9E5F24" w14:paraId="7EDBBDFB" w14:textId="77777777" w:rsidTr="009B7AD2">
        <w:tc>
          <w:tcPr>
            <w:tcW w:w="4050" w:type="dxa"/>
          </w:tcPr>
          <w:p w14:paraId="0F597939" w14:textId="77777777" w:rsidR="009E5F24" w:rsidRPr="00B50099" w:rsidRDefault="009E5F24" w:rsidP="009B7AD2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 w:rsidRPr="00B50099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Policy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 xml:space="preserve"> Number</w:t>
            </w:r>
          </w:p>
        </w:tc>
        <w:tc>
          <w:tcPr>
            <w:tcW w:w="6120" w:type="dxa"/>
          </w:tcPr>
          <w:p w14:paraId="768C490F" w14:textId="77777777" w:rsidR="009E5F24" w:rsidRDefault="009E5F24" w:rsidP="009B7AD2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9E5F24" w14:paraId="22C75C78" w14:textId="77777777" w:rsidTr="009B7AD2">
        <w:tc>
          <w:tcPr>
            <w:tcW w:w="4050" w:type="dxa"/>
          </w:tcPr>
          <w:p w14:paraId="4F143800" w14:textId="77777777" w:rsidR="009E5F24" w:rsidRPr="00B50099" w:rsidRDefault="009E5F24" w:rsidP="009B7AD2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 w:rsidRPr="00B50099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Claim Number</w:t>
            </w:r>
          </w:p>
        </w:tc>
        <w:tc>
          <w:tcPr>
            <w:tcW w:w="6120" w:type="dxa"/>
          </w:tcPr>
          <w:p w14:paraId="55B52E8B" w14:textId="77777777" w:rsidR="009E5F24" w:rsidRDefault="009E5F24" w:rsidP="009B7AD2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89325C" w14:paraId="4CE6EE21" w14:textId="77777777" w:rsidTr="0089325C">
        <w:tc>
          <w:tcPr>
            <w:tcW w:w="4050" w:type="dxa"/>
          </w:tcPr>
          <w:p w14:paraId="02AAB446" w14:textId="2FEA2159" w:rsidR="0089325C" w:rsidRDefault="0089325C" w:rsidP="005D3768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Managing Agent</w:t>
            </w:r>
          </w:p>
        </w:tc>
        <w:tc>
          <w:tcPr>
            <w:tcW w:w="6120" w:type="dxa"/>
          </w:tcPr>
          <w:p w14:paraId="69D28937" w14:textId="77777777" w:rsidR="0089325C" w:rsidRDefault="0089325C" w:rsidP="005D3768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89325C" w14:paraId="7ACAAA89" w14:textId="77777777" w:rsidTr="0089325C">
        <w:tc>
          <w:tcPr>
            <w:tcW w:w="4050" w:type="dxa"/>
          </w:tcPr>
          <w:p w14:paraId="30A93BC8" w14:textId="6EC45FF5" w:rsidR="0089325C" w:rsidRDefault="0089325C" w:rsidP="005D3768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Lead Syndicate Number</w:t>
            </w:r>
          </w:p>
        </w:tc>
        <w:tc>
          <w:tcPr>
            <w:tcW w:w="6120" w:type="dxa"/>
          </w:tcPr>
          <w:p w14:paraId="67672386" w14:textId="77777777" w:rsidR="0089325C" w:rsidRDefault="0089325C" w:rsidP="005D3768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89325C" w14:paraId="32495041" w14:textId="77777777" w:rsidTr="0089325C">
        <w:tc>
          <w:tcPr>
            <w:tcW w:w="4050" w:type="dxa"/>
          </w:tcPr>
          <w:p w14:paraId="1627C4DA" w14:textId="77777777" w:rsidR="0089325C" w:rsidRPr="00B50099" w:rsidRDefault="0089325C" w:rsidP="009B7AD2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Coverholder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/DCA</w:t>
            </w:r>
          </w:p>
        </w:tc>
        <w:tc>
          <w:tcPr>
            <w:tcW w:w="6120" w:type="dxa"/>
          </w:tcPr>
          <w:p w14:paraId="0EB78A82" w14:textId="77777777" w:rsidR="0089325C" w:rsidRDefault="0089325C" w:rsidP="009B7AD2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89325C" w14:paraId="22B15472" w14:textId="77777777" w:rsidTr="0089325C">
        <w:tc>
          <w:tcPr>
            <w:tcW w:w="4050" w:type="dxa"/>
          </w:tcPr>
          <w:p w14:paraId="537F3322" w14:textId="14708632" w:rsidR="0089325C" w:rsidRDefault="0089325C" w:rsidP="009B7AD2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Claim Reserve</w:t>
            </w:r>
          </w:p>
        </w:tc>
        <w:tc>
          <w:tcPr>
            <w:tcW w:w="6120" w:type="dxa"/>
          </w:tcPr>
          <w:p w14:paraId="51D9918B" w14:textId="77777777" w:rsidR="0089325C" w:rsidRDefault="0089325C" w:rsidP="009B7AD2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780B4D" w14:paraId="06679061" w14:textId="77777777" w:rsidTr="0089325C">
        <w:tc>
          <w:tcPr>
            <w:tcW w:w="4050" w:type="dxa"/>
          </w:tcPr>
          <w:p w14:paraId="7CB67E70" w14:textId="0538DD3A" w:rsidR="00780B4D" w:rsidRDefault="00780B4D" w:rsidP="009B7AD2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Customer Awareness (Vulnerability)</w:t>
            </w:r>
          </w:p>
        </w:tc>
        <w:tc>
          <w:tcPr>
            <w:tcW w:w="6120" w:type="dxa"/>
          </w:tcPr>
          <w:p w14:paraId="001D7D96" w14:textId="41B42E27" w:rsidR="00780B4D" w:rsidRDefault="00780B4D" w:rsidP="009B7AD2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9E1A9B" w:rsidRPr="00780B4D" w14:paraId="4536B17B" w14:textId="77777777" w:rsidTr="00780B4D">
        <w:tc>
          <w:tcPr>
            <w:tcW w:w="10170" w:type="dxa"/>
            <w:gridSpan w:val="2"/>
            <w:shd w:val="clear" w:color="auto" w:fill="D9D9D9" w:themeFill="background1" w:themeFillShade="D9"/>
          </w:tcPr>
          <w:p w14:paraId="0EC8B78F" w14:textId="775951C8" w:rsidR="009E1A9B" w:rsidRPr="00780B4D" w:rsidRDefault="00780B4D" w:rsidP="00780B4D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 w:rsidRPr="00780B4D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Complaint Information</w:t>
            </w:r>
          </w:p>
        </w:tc>
      </w:tr>
      <w:tr w:rsidR="00B50099" w14:paraId="22EDF9AE" w14:textId="77777777" w:rsidTr="0089325C">
        <w:tc>
          <w:tcPr>
            <w:tcW w:w="4050" w:type="dxa"/>
          </w:tcPr>
          <w:p w14:paraId="3568C702" w14:textId="680B0C93" w:rsidR="00B50099" w:rsidRPr="00B50099" w:rsidRDefault="00B50099" w:rsidP="005D3768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 w:rsidRPr="00B50099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 xml:space="preserve">Date Complaint </w:t>
            </w:r>
            <w:r w:rsidR="000941D5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 xml:space="preserve">First </w:t>
            </w:r>
            <w:r w:rsidRPr="00B50099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Received</w:t>
            </w:r>
          </w:p>
        </w:tc>
        <w:tc>
          <w:tcPr>
            <w:tcW w:w="6120" w:type="dxa"/>
          </w:tcPr>
          <w:p w14:paraId="0FA75ED6" w14:textId="77777777" w:rsidR="00B50099" w:rsidRDefault="00B50099" w:rsidP="005D3768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A36944" w14:paraId="25916173" w14:textId="77777777" w:rsidTr="0089325C">
        <w:tc>
          <w:tcPr>
            <w:tcW w:w="4050" w:type="dxa"/>
          </w:tcPr>
          <w:p w14:paraId="5C4BE6BB" w14:textId="7816D0F9" w:rsidR="00A36944" w:rsidRPr="00B50099" w:rsidRDefault="0089325C" w:rsidP="005D3768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Notification Spreadsheet Submitted (Y/N)</w:t>
            </w:r>
          </w:p>
        </w:tc>
        <w:tc>
          <w:tcPr>
            <w:tcW w:w="6120" w:type="dxa"/>
          </w:tcPr>
          <w:p w14:paraId="66DF74D1" w14:textId="77777777" w:rsidR="00A36944" w:rsidRDefault="00A36944" w:rsidP="005D3768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B50099" w14:paraId="60470AD3" w14:textId="77777777" w:rsidTr="0089325C">
        <w:tc>
          <w:tcPr>
            <w:tcW w:w="4050" w:type="dxa"/>
          </w:tcPr>
          <w:p w14:paraId="1E905C0F" w14:textId="6711D457" w:rsidR="00B50099" w:rsidRPr="00B50099" w:rsidRDefault="00B50099" w:rsidP="005D3768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 w:rsidRPr="00B50099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Date Complaint Due</w:t>
            </w:r>
            <w:r w:rsidR="0089325C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 xml:space="preserve"> (30CD</w:t>
            </w:r>
            <w:r w:rsidR="009E5F24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 xml:space="preserve"> from Rec’d</w:t>
            </w:r>
            <w:r w:rsidR="0089325C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6120" w:type="dxa"/>
          </w:tcPr>
          <w:p w14:paraId="232868BE" w14:textId="77777777" w:rsidR="00B50099" w:rsidRDefault="00B50099" w:rsidP="005D3768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566B" w14:paraId="0367ED44" w14:textId="77777777" w:rsidTr="0089325C">
        <w:tc>
          <w:tcPr>
            <w:tcW w:w="4050" w:type="dxa"/>
          </w:tcPr>
          <w:p w14:paraId="649FA1FD" w14:textId="162CCC26" w:rsidR="000A566B" w:rsidRPr="00B50099" w:rsidRDefault="00A36944" w:rsidP="005D3768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Date Stage 1 Review Completed</w:t>
            </w:r>
          </w:p>
        </w:tc>
        <w:tc>
          <w:tcPr>
            <w:tcW w:w="6120" w:type="dxa"/>
          </w:tcPr>
          <w:p w14:paraId="5B16592D" w14:textId="77777777" w:rsidR="000A566B" w:rsidRDefault="000A566B" w:rsidP="005D3768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780B4D" w:rsidRPr="00780B4D" w14:paraId="5DF9385A" w14:textId="77777777" w:rsidTr="00780B4D">
        <w:tc>
          <w:tcPr>
            <w:tcW w:w="10170" w:type="dxa"/>
            <w:gridSpan w:val="2"/>
            <w:shd w:val="clear" w:color="auto" w:fill="D9D9D9" w:themeFill="background1" w:themeFillShade="D9"/>
          </w:tcPr>
          <w:p w14:paraId="644C4B7F" w14:textId="4C2CA86C" w:rsidR="00780B4D" w:rsidRPr="00780B4D" w:rsidRDefault="00780B4D" w:rsidP="00780B4D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 w:rsidRPr="00780B4D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Claim</w:t>
            </w:r>
            <w:r w:rsidR="00E664A9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/Case</w:t>
            </w:r>
            <w:r w:rsidRPr="00780B4D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 xml:space="preserve"> Background</w:t>
            </w:r>
          </w:p>
        </w:tc>
      </w:tr>
      <w:tr w:rsidR="00780B4D" w:rsidRPr="00780B4D" w14:paraId="20AF57B0" w14:textId="77777777" w:rsidTr="002B22E0">
        <w:tc>
          <w:tcPr>
            <w:tcW w:w="10170" w:type="dxa"/>
            <w:gridSpan w:val="2"/>
          </w:tcPr>
          <w:p w14:paraId="24261F03" w14:textId="1C2445A1" w:rsidR="00780B4D" w:rsidRPr="00780B4D" w:rsidRDefault="00780B4D" w:rsidP="005D3768">
            <w:pPr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</w:pPr>
            <w:r w:rsidRPr="00780B4D"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  <w:t>Summary of what the claim</w:t>
            </w:r>
            <w:r w:rsidR="00E664A9"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  <w:t>/case</w:t>
            </w:r>
            <w:r w:rsidRPr="00780B4D"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  <w:t xml:space="preserve"> is about. Provide detailed, specific information, including what caused the claim, what has been 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  <w:t xml:space="preserve">claimed, what has been </w:t>
            </w:r>
            <w:r w:rsidRPr="00780B4D"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  <w:t>covered, what has been declined (and on what basis), timeline (if relevant), etc.</w:t>
            </w:r>
          </w:p>
          <w:p w14:paraId="0C69D9D0" w14:textId="77777777" w:rsidR="00780B4D" w:rsidRPr="00780B4D" w:rsidRDefault="00780B4D" w:rsidP="005D3768">
            <w:pPr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</w:pPr>
          </w:p>
          <w:p w14:paraId="34970533" w14:textId="65807733" w:rsidR="00780B4D" w:rsidRPr="00780B4D" w:rsidRDefault="00780B4D" w:rsidP="005D3768">
            <w:pPr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</w:pPr>
          </w:p>
        </w:tc>
      </w:tr>
      <w:tr w:rsidR="00780B4D" w14:paraId="140F841C" w14:textId="77777777" w:rsidTr="00780B4D">
        <w:tc>
          <w:tcPr>
            <w:tcW w:w="10170" w:type="dxa"/>
            <w:gridSpan w:val="2"/>
            <w:shd w:val="clear" w:color="auto" w:fill="D9D9D9" w:themeFill="background1" w:themeFillShade="D9"/>
          </w:tcPr>
          <w:p w14:paraId="78273B01" w14:textId="53117000" w:rsidR="00780B4D" w:rsidRPr="00780B4D" w:rsidRDefault="00780B4D" w:rsidP="00780B4D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Complaint Summary</w:t>
            </w:r>
          </w:p>
        </w:tc>
      </w:tr>
      <w:tr w:rsidR="00780B4D" w14:paraId="02E95E87" w14:textId="77777777" w:rsidTr="00AA6529">
        <w:tc>
          <w:tcPr>
            <w:tcW w:w="10170" w:type="dxa"/>
            <w:gridSpan w:val="2"/>
          </w:tcPr>
          <w:p w14:paraId="26584C42" w14:textId="292F56C4" w:rsidR="00780B4D" w:rsidRDefault="00780B4D" w:rsidP="005D3768">
            <w:pPr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</w:pPr>
            <w:r w:rsidRPr="00B84E57"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  <w:t>Provide detailed, specific information</w:t>
            </w:r>
            <w:r w:rsidR="00E2789D"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  <w:t xml:space="preserve"> about the Complaint. Include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  <w:t xml:space="preserve"> what the issue in dispute is</w:t>
            </w:r>
            <w:r w:rsidRPr="00B84E57"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  <w:t>.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4E57"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  <w:t>Eg</w:t>
            </w:r>
            <w:proofErr w:type="spellEnd"/>
            <w:r w:rsidRPr="00B84E57"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  <w:t xml:space="preserve"> “Whether the 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  <w:t xml:space="preserve">insured’s shoulder condition </w:t>
            </w:r>
            <w:r w:rsidRPr="00B84E57"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  <w:t>constitute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  <w:t>s</w:t>
            </w:r>
            <w:r w:rsidRPr="00B84E57"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  <w:t xml:space="preserve"> an 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  <w:t>Injury</w:t>
            </w:r>
            <w:r w:rsidRPr="00B84E57"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  <w:t xml:space="preserve"> under 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  <w:t xml:space="preserve">Benefit B of </w:t>
            </w:r>
            <w:r w:rsidRPr="00B84E57"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  <w:t>the policy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  <w:t xml:space="preserve"> or is a Pre-Existing Condition</w:t>
            </w:r>
            <w:r w:rsidRPr="00B84E57"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  <w:t>”; “Whether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B84E57"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  <w:t xml:space="preserve">the 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  <w:t>water damage to the property was caused by a coverable event (burst pipe) or was due to an excluded event, namely faulty workmanship and design”</w:t>
            </w:r>
            <w:r w:rsidRPr="00B84E57"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  <w:t>, etc.</w:t>
            </w:r>
          </w:p>
          <w:p w14:paraId="5114E24C" w14:textId="77777777" w:rsidR="00780B4D" w:rsidRDefault="00780B4D" w:rsidP="005D3768">
            <w:pPr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</w:pPr>
          </w:p>
          <w:p w14:paraId="198448CB" w14:textId="24725433" w:rsidR="00780B4D" w:rsidRPr="00B84E57" w:rsidRDefault="00780B4D" w:rsidP="005D3768">
            <w:pPr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</w:pPr>
          </w:p>
        </w:tc>
      </w:tr>
      <w:tr w:rsidR="00780B4D" w14:paraId="1D217A80" w14:textId="77777777" w:rsidTr="00780B4D">
        <w:tc>
          <w:tcPr>
            <w:tcW w:w="10170" w:type="dxa"/>
            <w:gridSpan w:val="2"/>
            <w:shd w:val="clear" w:color="auto" w:fill="D9D9D9" w:themeFill="background1" w:themeFillShade="D9"/>
          </w:tcPr>
          <w:p w14:paraId="1ACBF277" w14:textId="16E51421" w:rsidR="00780B4D" w:rsidRPr="00780B4D" w:rsidRDefault="00780B4D" w:rsidP="00E2789D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Customer’s Desired Resolution</w:t>
            </w:r>
          </w:p>
        </w:tc>
      </w:tr>
      <w:tr w:rsidR="00780B4D" w14:paraId="3E29C229" w14:textId="77777777" w:rsidTr="008D1E76">
        <w:tc>
          <w:tcPr>
            <w:tcW w:w="10170" w:type="dxa"/>
            <w:gridSpan w:val="2"/>
          </w:tcPr>
          <w:p w14:paraId="2F9ADD25" w14:textId="77777777" w:rsidR="00780B4D" w:rsidRDefault="00780B4D" w:rsidP="005D3768">
            <w:pPr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</w:pPr>
            <w:r w:rsidRPr="00B84E57"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  <w:t>Be specific.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  <w:t>Eg</w:t>
            </w:r>
            <w:proofErr w:type="spellEnd"/>
            <w:r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  <w:t xml:space="preserve"> amount in dispute, </w:t>
            </w:r>
            <w:r w:rsidR="00E2789D"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  <w:t xml:space="preserve">“for the settlement amount to be increased to $X”; 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  <w:t>“coverage for the burst pipe itself, in addition to the resultant damage”</w:t>
            </w:r>
            <w:r w:rsidR="00E2789D"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  <w:t>;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  <w:t xml:space="preserve"> service response, etc.</w:t>
            </w:r>
            <w:r w:rsidR="00E2789D"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  <w:t xml:space="preserve"> </w:t>
            </w:r>
          </w:p>
          <w:p w14:paraId="42BBC664" w14:textId="77777777" w:rsidR="00E2789D" w:rsidRDefault="00E2789D" w:rsidP="005D3768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</w:p>
          <w:p w14:paraId="29B920BD" w14:textId="6322A25D" w:rsidR="00E2789D" w:rsidRDefault="00E2789D" w:rsidP="005D3768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780B4D" w14:paraId="223ECAC4" w14:textId="77777777" w:rsidTr="00780B4D">
        <w:tc>
          <w:tcPr>
            <w:tcW w:w="10170" w:type="dxa"/>
            <w:gridSpan w:val="2"/>
            <w:shd w:val="clear" w:color="auto" w:fill="D9D9D9" w:themeFill="background1" w:themeFillShade="D9"/>
          </w:tcPr>
          <w:p w14:paraId="38E41D24" w14:textId="1F626C27" w:rsidR="00780B4D" w:rsidRPr="00B84E57" w:rsidRDefault="00780B4D" w:rsidP="00780B4D">
            <w:pPr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lastRenderedPageBreak/>
              <w:t>Stage 1 Outcome Summary</w:t>
            </w:r>
          </w:p>
        </w:tc>
      </w:tr>
      <w:tr w:rsidR="00780B4D" w14:paraId="06289AD3" w14:textId="77777777" w:rsidTr="009A4EC4">
        <w:tc>
          <w:tcPr>
            <w:tcW w:w="10170" w:type="dxa"/>
            <w:gridSpan w:val="2"/>
          </w:tcPr>
          <w:p w14:paraId="01F987CE" w14:textId="5DCD6745" w:rsidR="00780B4D" w:rsidRDefault="00780B4D" w:rsidP="005D3768">
            <w:pPr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</w:pPr>
            <w:r w:rsidRPr="00B84E57"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  <w:t>Provide a detailed and specific summary of the Stage 1 review</w:t>
            </w:r>
            <w:r w:rsidR="00E2789D"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  <w:t xml:space="preserve">. This is </w:t>
            </w:r>
            <w:r w:rsidRPr="00B84E57"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  <w:t>the information that would be contained within a written decision</w:t>
            </w:r>
            <w:r w:rsidR="00E2789D"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  <w:t xml:space="preserve"> (</w:t>
            </w:r>
            <w:proofErr w:type="spellStart"/>
            <w:r w:rsidR="00E2789D"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  <w:t>ie</w:t>
            </w:r>
            <w:proofErr w:type="spellEnd"/>
            <w:r w:rsidR="00E2789D"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  <w:t xml:space="preserve"> the outcome, together with </w:t>
            </w:r>
            <w:r w:rsidRPr="00B84E57"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  <w:t>reasons</w:t>
            </w:r>
            <w:r w:rsidR="00E2789D"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  <w:t>)</w:t>
            </w:r>
            <w:r w:rsidRPr="00B84E57"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  <w:t>.</w:t>
            </w:r>
            <w:r w:rsidR="00E2789D"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  <w:t xml:space="preserve"> Include reference to the relevant policy terms, reports and supporting documentation.</w:t>
            </w:r>
            <w:r w:rsidRPr="00B84E57"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  <w:t xml:space="preserve"> </w:t>
            </w:r>
          </w:p>
          <w:p w14:paraId="701D9883" w14:textId="77777777" w:rsidR="00780B4D" w:rsidRDefault="00780B4D" w:rsidP="005D3768">
            <w:pPr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</w:pPr>
          </w:p>
          <w:p w14:paraId="774AA854" w14:textId="2BFFA4D3" w:rsidR="00780B4D" w:rsidRPr="00B84E57" w:rsidRDefault="00780B4D" w:rsidP="005D3768">
            <w:pPr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</w:pPr>
          </w:p>
        </w:tc>
      </w:tr>
    </w:tbl>
    <w:p w14:paraId="6035E558" w14:textId="69D389FF" w:rsidR="00B50099" w:rsidRDefault="00B50099" w:rsidP="005D3768">
      <w:pPr>
        <w:rPr>
          <w:rFonts w:asciiTheme="minorHAnsi" w:hAnsiTheme="minorHAnsi" w:cs="Arial"/>
          <w:sz w:val="22"/>
          <w:szCs w:val="22"/>
          <w:lang w:val="en-US"/>
        </w:rPr>
      </w:pPr>
    </w:p>
    <w:p w14:paraId="7F14D5BD" w14:textId="672B9315" w:rsidR="00966ABB" w:rsidRPr="00103DB1" w:rsidRDefault="00A36944" w:rsidP="00103DB1">
      <w:pPr>
        <w:pStyle w:val="ListParagraph"/>
        <w:numPr>
          <w:ilvl w:val="0"/>
          <w:numId w:val="45"/>
        </w:numPr>
        <w:rPr>
          <w:rFonts w:asciiTheme="minorHAnsi" w:hAnsiTheme="minorHAnsi" w:cs="Arial"/>
          <w:sz w:val="22"/>
          <w:szCs w:val="22"/>
          <w:lang w:val="en-US"/>
        </w:rPr>
      </w:pPr>
      <w:r w:rsidRPr="00103DB1">
        <w:rPr>
          <w:rFonts w:asciiTheme="minorHAnsi" w:hAnsiTheme="minorHAnsi" w:cs="Arial"/>
          <w:sz w:val="22"/>
          <w:szCs w:val="22"/>
          <w:lang w:val="en-US"/>
        </w:rPr>
        <w:t>I confirm that</w:t>
      </w:r>
      <w:r w:rsidR="00103DB1">
        <w:rPr>
          <w:rFonts w:asciiTheme="minorHAnsi" w:hAnsiTheme="minorHAnsi" w:cs="Arial"/>
          <w:sz w:val="22"/>
          <w:szCs w:val="22"/>
          <w:lang w:val="en-US"/>
        </w:rPr>
        <w:t>,</w:t>
      </w:r>
      <w:r w:rsidRPr="00103DB1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917CA3" w:rsidRPr="00103DB1">
        <w:rPr>
          <w:rFonts w:asciiTheme="minorHAnsi" w:hAnsiTheme="minorHAnsi" w:cs="Arial"/>
          <w:sz w:val="22"/>
          <w:szCs w:val="22"/>
          <w:lang w:val="en-US"/>
        </w:rPr>
        <w:t xml:space="preserve">within </w:t>
      </w:r>
      <w:r w:rsidR="00917CA3" w:rsidRPr="00103DB1">
        <w:rPr>
          <w:rFonts w:asciiTheme="minorHAnsi" w:hAnsiTheme="minorHAnsi" w:cs="Arial"/>
          <w:b/>
          <w:bCs/>
          <w:sz w:val="22"/>
          <w:szCs w:val="22"/>
          <w:lang w:val="en-US"/>
        </w:rPr>
        <w:t>two business days</w:t>
      </w:r>
      <w:r w:rsidR="00291083" w:rsidRPr="00103DB1">
        <w:rPr>
          <w:rFonts w:asciiTheme="minorHAnsi" w:hAnsiTheme="minorHAnsi" w:cs="Arial"/>
          <w:b/>
          <w:bCs/>
          <w:sz w:val="22"/>
          <w:szCs w:val="22"/>
          <w:lang w:val="en-US"/>
        </w:rPr>
        <w:t xml:space="preserve"> of the outcome</w:t>
      </w:r>
      <w:r w:rsidRPr="00103DB1">
        <w:rPr>
          <w:rFonts w:asciiTheme="minorHAnsi" w:hAnsiTheme="minorHAnsi" w:cs="Arial"/>
          <w:sz w:val="22"/>
          <w:szCs w:val="22"/>
          <w:lang w:val="en-US"/>
        </w:rPr>
        <w:t xml:space="preserve">, </w:t>
      </w:r>
      <w:r w:rsidR="00103DB1" w:rsidRPr="00103DB1">
        <w:rPr>
          <w:rFonts w:asciiTheme="minorHAnsi" w:hAnsiTheme="minorHAnsi" w:cs="Arial"/>
          <w:sz w:val="22"/>
          <w:szCs w:val="22"/>
          <w:lang w:val="en-US"/>
        </w:rPr>
        <w:t>we will ensure the notification process within</w:t>
      </w:r>
      <w:r w:rsidR="00966ABB" w:rsidRPr="00103DB1">
        <w:rPr>
          <w:rFonts w:asciiTheme="minorHAnsi" w:hAnsiTheme="minorHAnsi" w:cs="Arial"/>
          <w:sz w:val="22"/>
          <w:szCs w:val="22"/>
          <w:lang w:val="en-US"/>
        </w:rPr>
        <w:t xml:space="preserve"> the Lloyd’s ‘Guidance to Managing Agents’,</w:t>
      </w:r>
      <w:r w:rsidR="00B84E57" w:rsidRPr="00103DB1">
        <w:rPr>
          <w:rFonts w:asciiTheme="minorHAnsi" w:hAnsiTheme="minorHAnsi" w:cs="Arial"/>
          <w:sz w:val="22"/>
          <w:szCs w:val="22"/>
          <w:lang w:val="en-US"/>
        </w:rPr>
        <w:t xml:space="preserve"> located </w:t>
      </w:r>
      <w:hyperlink r:id="rId8" w:history="1">
        <w:r w:rsidR="00B84E57" w:rsidRPr="00103DB1">
          <w:rPr>
            <w:rStyle w:val="Hyperlink"/>
            <w:rFonts w:asciiTheme="minorHAnsi" w:hAnsiTheme="minorHAnsi" w:cs="Arial"/>
            <w:sz w:val="22"/>
            <w:szCs w:val="22"/>
            <w:lang w:val="en-US"/>
          </w:rPr>
          <w:t>online</w:t>
        </w:r>
      </w:hyperlink>
      <w:r w:rsidR="00103DB1" w:rsidRPr="00103DB1">
        <w:rPr>
          <w:rFonts w:asciiTheme="minorHAnsi" w:hAnsiTheme="minorHAnsi" w:cs="Arial"/>
          <w:sz w:val="22"/>
          <w:szCs w:val="22"/>
          <w:lang w:val="en-US"/>
        </w:rPr>
        <w:t xml:space="preserve">, has been followed. </w:t>
      </w:r>
    </w:p>
    <w:p w14:paraId="5C7A50B9" w14:textId="5B77A033" w:rsidR="00B84E57" w:rsidRDefault="00B84E57" w:rsidP="00B50099">
      <w:pPr>
        <w:rPr>
          <w:rFonts w:asciiTheme="minorHAnsi" w:hAnsiTheme="minorHAnsi" w:cs="Arial"/>
          <w:sz w:val="22"/>
          <w:szCs w:val="22"/>
          <w:lang w:val="en-US"/>
        </w:rPr>
      </w:pPr>
    </w:p>
    <w:p w14:paraId="01328705" w14:textId="5A389758" w:rsidR="00B84E57" w:rsidRPr="00B84E57" w:rsidRDefault="00103DB1" w:rsidP="00B84E57">
      <w:pPr>
        <w:pStyle w:val="ListParagraph"/>
        <w:numPr>
          <w:ilvl w:val="0"/>
          <w:numId w:val="45"/>
        </w:numPr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I confirm that, within</w:t>
      </w:r>
      <w:r w:rsidRPr="00103DB1">
        <w:rPr>
          <w:rFonts w:asciiTheme="minorHAnsi" w:hAnsiTheme="minorHAnsi" w:cs="Arial"/>
          <w:b/>
          <w:bCs/>
          <w:sz w:val="22"/>
          <w:szCs w:val="22"/>
          <w:lang w:val="en-US"/>
        </w:rPr>
        <w:t xml:space="preserve"> two business days</w:t>
      </w:r>
      <w:r>
        <w:rPr>
          <w:rFonts w:asciiTheme="minorHAnsi" w:hAnsiTheme="minorHAnsi" w:cs="Arial"/>
          <w:b/>
          <w:bCs/>
          <w:sz w:val="22"/>
          <w:szCs w:val="22"/>
          <w:lang w:val="en-US"/>
        </w:rPr>
        <w:t xml:space="preserve"> of the outcome</w:t>
      </w:r>
      <w:r w:rsidRPr="00103DB1">
        <w:rPr>
          <w:rFonts w:asciiTheme="minorHAnsi" w:hAnsiTheme="minorHAnsi" w:cs="Arial"/>
          <w:sz w:val="22"/>
          <w:szCs w:val="22"/>
          <w:lang w:val="en-US"/>
        </w:rPr>
        <w:t xml:space="preserve">, </w:t>
      </w:r>
      <w:r>
        <w:rPr>
          <w:rFonts w:asciiTheme="minorHAnsi" w:hAnsiTheme="minorHAnsi" w:cs="Arial"/>
          <w:sz w:val="22"/>
          <w:szCs w:val="22"/>
          <w:lang w:val="en-US"/>
        </w:rPr>
        <w:t>t</w:t>
      </w:r>
      <w:r w:rsidR="00B84E57">
        <w:rPr>
          <w:rFonts w:asciiTheme="minorHAnsi" w:hAnsiTheme="minorHAnsi" w:cs="Arial"/>
          <w:sz w:val="22"/>
          <w:szCs w:val="22"/>
          <w:lang w:val="en-US"/>
        </w:rPr>
        <w:t xml:space="preserve">he full file will be 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shared with Lloyd’s Australia via </w:t>
      </w:r>
      <w:proofErr w:type="spellStart"/>
      <w:r>
        <w:rPr>
          <w:rFonts w:asciiTheme="minorHAnsi" w:hAnsiTheme="minorHAnsi" w:cs="Arial"/>
          <w:sz w:val="22"/>
          <w:szCs w:val="22"/>
          <w:lang w:val="en-US"/>
        </w:rPr>
        <w:t>SecureShare</w:t>
      </w:r>
      <w:proofErr w:type="spellEnd"/>
      <w:r>
        <w:rPr>
          <w:rFonts w:asciiTheme="minorHAnsi" w:hAnsiTheme="minorHAnsi" w:cs="Arial"/>
          <w:sz w:val="22"/>
          <w:szCs w:val="22"/>
          <w:lang w:val="en-US"/>
        </w:rPr>
        <w:t xml:space="preserve"> or another approved file-sharing site,</w:t>
      </w:r>
      <w:r w:rsidR="00B84E57">
        <w:rPr>
          <w:rFonts w:asciiTheme="minorHAnsi" w:hAnsiTheme="minorHAnsi" w:cs="Arial"/>
          <w:sz w:val="22"/>
          <w:szCs w:val="22"/>
          <w:lang w:val="en-US"/>
        </w:rPr>
        <w:t xml:space="preserve"> including:</w:t>
      </w:r>
    </w:p>
    <w:p w14:paraId="2EDF1846" w14:textId="77777777" w:rsidR="00966ABB" w:rsidRDefault="00966ABB" w:rsidP="00B50099">
      <w:pPr>
        <w:rPr>
          <w:rFonts w:asciiTheme="minorHAnsi" w:hAnsiTheme="minorHAnsi" w:cs="Arial"/>
          <w:sz w:val="22"/>
          <w:szCs w:val="22"/>
          <w:lang w:val="en-US"/>
        </w:rPr>
      </w:pPr>
    </w:p>
    <w:p w14:paraId="454ADAF7" w14:textId="49E383BC" w:rsidR="00966ABB" w:rsidRDefault="00966ABB" w:rsidP="00B84E57">
      <w:pPr>
        <w:pStyle w:val="ListParagraph"/>
        <w:numPr>
          <w:ilvl w:val="0"/>
          <w:numId w:val="46"/>
        </w:numPr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Po</w:t>
      </w:r>
      <w:r w:rsidR="00A36944" w:rsidRPr="00966ABB">
        <w:rPr>
          <w:rFonts w:asciiTheme="minorHAnsi" w:hAnsiTheme="minorHAnsi" w:cs="Arial"/>
          <w:sz w:val="22"/>
          <w:szCs w:val="22"/>
          <w:lang w:val="en-US"/>
        </w:rPr>
        <w:t>licy wording</w:t>
      </w:r>
    </w:p>
    <w:p w14:paraId="56D17F05" w14:textId="31DAA262" w:rsidR="00966ABB" w:rsidRDefault="00966ABB" w:rsidP="00B84E57">
      <w:pPr>
        <w:pStyle w:val="ListParagraph"/>
        <w:numPr>
          <w:ilvl w:val="0"/>
          <w:numId w:val="46"/>
        </w:numPr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Policy s</w:t>
      </w:r>
      <w:r w:rsidR="00A36944" w:rsidRPr="00966ABB">
        <w:rPr>
          <w:rFonts w:asciiTheme="minorHAnsi" w:hAnsiTheme="minorHAnsi" w:cs="Arial"/>
          <w:sz w:val="22"/>
          <w:szCs w:val="22"/>
          <w:lang w:val="en-US"/>
        </w:rPr>
        <w:t>chedule</w:t>
      </w:r>
    </w:p>
    <w:p w14:paraId="513C9562" w14:textId="4812EBB3" w:rsidR="00966ABB" w:rsidRDefault="00966ABB" w:rsidP="00B84E57">
      <w:pPr>
        <w:pStyle w:val="ListParagraph"/>
        <w:numPr>
          <w:ilvl w:val="0"/>
          <w:numId w:val="46"/>
        </w:numPr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Claim form</w:t>
      </w:r>
    </w:p>
    <w:p w14:paraId="18E91EFA" w14:textId="52B3FD3D" w:rsidR="00103DB1" w:rsidRDefault="00103DB1" w:rsidP="00B84E57">
      <w:pPr>
        <w:pStyle w:val="ListParagraph"/>
        <w:numPr>
          <w:ilvl w:val="0"/>
          <w:numId w:val="46"/>
        </w:numPr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Claim decision</w:t>
      </w:r>
    </w:p>
    <w:p w14:paraId="02EE5954" w14:textId="77777777" w:rsidR="00103DB1" w:rsidRDefault="00103DB1" w:rsidP="00B84E57">
      <w:pPr>
        <w:pStyle w:val="ListParagraph"/>
        <w:numPr>
          <w:ilvl w:val="0"/>
          <w:numId w:val="46"/>
        </w:numPr>
        <w:rPr>
          <w:rFonts w:asciiTheme="minorHAnsi" w:hAnsiTheme="minorHAnsi" w:cs="Arial"/>
          <w:sz w:val="22"/>
          <w:szCs w:val="22"/>
          <w:lang w:val="en-US"/>
        </w:rPr>
      </w:pPr>
      <w:r w:rsidRPr="00103DB1">
        <w:rPr>
          <w:rFonts w:asciiTheme="minorHAnsi" w:hAnsiTheme="minorHAnsi" w:cs="Arial"/>
          <w:sz w:val="22"/>
          <w:szCs w:val="22"/>
          <w:lang w:val="en-US"/>
        </w:rPr>
        <w:t>All reports (</w:t>
      </w:r>
      <w:r>
        <w:rPr>
          <w:rFonts w:asciiTheme="minorHAnsi" w:hAnsiTheme="minorHAnsi" w:cs="Arial"/>
          <w:sz w:val="22"/>
          <w:szCs w:val="22"/>
          <w:lang w:val="en-US"/>
        </w:rPr>
        <w:t>saved using the format ‘YYMMDD – Report Name’)</w:t>
      </w:r>
    </w:p>
    <w:p w14:paraId="0B4E18D0" w14:textId="36298A47" w:rsidR="00966ABB" w:rsidRDefault="00103DB1" w:rsidP="00B84E57">
      <w:pPr>
        <w:pStyle w:val="ListParagraph"/>
        <w:numPr>
          <w:ilvl w:val="0"/>
          <w:numId w:val="46"/>
        </w:numPr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 xml:space="preserve">All </w:t>
      </w:r>
      <w:r w:rsidR="00241D51">
        <w:rPr>
          <w:rFonts w:asciiTheme="minorHAnsi" w:hAnsiTheme="minorHAnsi" w:cs="Arial"/>
          <w:sz w:val="22"/>
          <w:szCs w:val="22"/>
          <w:lang w:val="en-US"/>
        </w:rPr>
        <w:t xml:space="preserve">correspondence/emails (saved using the format ‘YYMMDD – Email </w:t>
      </w:r>
      <w:r w:rsidR="00D66032">
        <w:rPr>
          <w:rFonts w:asciiTheme="minorHAnsi" w:hAnsiTheme="minorHAnsi" w:cs="Arial"/>
          <w:sz w:val="22"/>
          <w:szCs w:val="22"/>
          <w:lang w:val="en-US"/>
        </w:rPr>
        <w:t>Description’</w:t>
      </w:r>
      <w:r w:rsidR="00241D51">
        <w:rPr>
          <w:rFonts w:asciiTheme="minorHAnsi" w:hAnsiTheme="minorHAnsi" w:cs="Arial"/>
          <w:sz w:val="22"/>
          <w:szCs w:val="22"/>
          <w:lang w:val="en-US"/>
        </w:rPr>
        <w:t>)</w:t>
      </w:r>
    </w:p>
    <w:p w14:paraId="79ECE770" w14:textId="3B8EEFFF" w:rsidR="00103DB1" w:rsidRPr="00103DB1" w:rsidRDefault="00103DB1" w:rsidP="00103DB1">
      <w:pPr>
        <w:pStyle w:val="ListParagraph"/>
        <w:numPr>
          <w:ilvl w:val="0"/>
          <w:numId w:val="46"/>
        </w:numPr>
        <w:rPr>
          <w:rFonts w:asciiTheme="minorHAnsi" w:hAnsiTheme="minorHAnsi" w:cs="Arial"/>
          <w:sz w:val="22"/>
          <w:szCs w:val="22"/>
          <w:lang w:val="en-US"/>
        </w:rPr>
      </w:pPr>
      <w:r w:rsidRPr="00103DB1">
        <w:rPr>
          <w:rFonts w:asciiTheme="minorHAnsi" w:hAnsiTheme="minorHAnsi" w:cs="Arial"/>
          <w:sz w:val="22"/>
          <w:szCs w:val="22"/>
          <w:lang w:val="en-US"/>
        </w:rPr>
        <w:t>Case notes</w:t>
      </w:r>
    </w:p>
    <w:p w14:paraId="25444198" w14:textId="5F008C0B" w:rsidR="00A36944" w:rsidRPr="00966ABB" w:rsidRDefault="00966ABB" w:rsidP="00B84E57">
      <w:pPr>
        <w:pStyle w:val="ListParagraph"/>
        <w:numPr>
          <w:ilvl w:val="0"/>
          <w:numId w:val="46"/>
        </w:numPr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Relevant c</w:t>
      </w:r>
      <w:r w:rsidR="00A36944" w:rsidRPr="00966ABB">
        <w:rPr>
          <w:rFonts w:asciiTheme="minorHAnsi" w:hAnsiTheme="minorHAnsi" w:cs="Arial"/>
          <w:sz w:val="22"/>
          <w:szCs w:val="22"/>
          <w:lang w:val="en-US"/>
        </w:rPr>
        <w:t xml:space="preserve">all recordings </w:t>
      </w:r>
    </w:p>
    <w:p w14:paraId="626A05EF" w14:textId="63A02487" w:rsidR="00A36944" w:rsidRDefault="00A36944" w:rsidP="00B84E57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</w:p>
    <w:p w14:paraId="11A63C97" w14:textId="137C2F4F" w:rsidR="0028288E" w:rsidRDefault="0028288E" w:rsidP="00B84E57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Please remember to forward any subsequent correspondence or reports on receipt.</w:t>
      </w:r>
    </w:p>
    <w:p w14:paraId="126E4991" w14:textId="77777777" w:rsidR="0028288E" w:rsidRDefault="0028288E" w:rsidP="00B84E57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</w:p>
    <w:p w14:paraId="1AAF3281" w14:textId="469522EF" w:rsidR="000A566B" w:rsidRDefault="00EC2C09" w:rsidP="00B50099">
      <w:pPr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Thank you and please get in touch with any questions.</w:t>
      </w:r>
    </w:p>
    <w:p w14:paraId="313614CA" w14:textId="77777777" w:rsidR="00EC2C09" w:rsidRDefault="00EC2C09" w:rsidP="00B50099">
      <w:pPr>
        <w:rPr>
          <w:rFonts w:asciiTheme="minorHAnsi" w:hAnsiTheme="minorHAnsi" w:cs="Arial"/>
          <w:sz w:val="22"/>
          <w:szCs w:val="22"/>
          <w:lang w:val="en-US"/>
        </w:rPr>
      </w:pPr>
    </w:p>
    <w:p w14:paraId="53C07E9C" w14:textId="0186F3CA" w:rsidR="000A566B" w:rsidRDefault="000A566B" w:rsidP="00B50099">
      <w:pPr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Yours sincerely,</w:t>
      </w:r>
    </w:p>
    <w:p w14:paraId="67BC883A" w14:textId="5DA88C2B" w:rsidR="00B50099" w:rsidRPr="000A566B" w:rsidRDefault="000A566B" w:rsidP="000A566B">
      <w:pPr>
        <w:rPr>
          <w:rFonts w:asciiTheme="minorHAnsi" w:eastAsia="Calibri" w:hAnsiTheme="minorHAnsi"/>
          <w:i/>
          <w:color w:val="FF0000"/>
          <w:sz w:val="22"/>
          <w:szCs w:val="22"/>
        </w:rPr>
      </w:pPr>
      <w:bookmarkStart w:id="0" w:name="_Hlk61873766"/>
      <w:r w:rsidRPr="0085222B">
        <w:rPr>
          <w:rFonts w:asciiTheme="minorHAnsi" w:eastAsia="Calibri" w:hAnsiTheme="minorHAnsi"/>
          <w:i/>
          <w:color w:val="FF0000"/>
          <w:sz w:val="22"/>
          <w:szCs w:val="22"/>
        </w:rPr>
        <w:t>[Name and Contact Details of Person Reviewing Complaint</w:t>
      </w:r>
      <w:r>
        <w:rPr>
          <w:rFonts w:asciiTheme="minorHAnsi" w:eastAsia="Calibri" w:hAnsiTheme="minorHAnsi"/>
          <w:i/>
          <w:color w:val="FF0000"/>
          <w:sz w:val="22"/>
          <w:szCs w:val="22"/>
        </w:rPr>
        <w:t xml:space="preserve"> or Making the Request</w:t>
      </w:r>
      <w:r w:rsidRPr="0085222B">
        <w:rPr>
          <w:rFonts w:asciiTheme="minorHAnsi" w:eastAsia="Calibri" w:hAnsiTheme="minorHAnsi"/>
          <w:i/>
          <w:color w:val="FF0000"/>
          <w:sz w:val="22"/>
          <w:szCs w:val="22"/>
        </w:rPr>
        <w:t>]</w:t>
      </w:r>
      <w:bookmarkEnd w:id="0"/>
    </w:p>
    <w:sectPr w:rsidR="00B50099" w:rsidRPr="000A566B">
      <w:footerReference w:type="even" r:id="rId9"/>
      <w:footerReference w:type="default" r:id="rId10"/>
      <w:footerReference w:type="first" r:id="rId11"/>
      <w:pgSz w:w="11907" w:h="16840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B8DC9" w14:textId="77777777" w:rsidR="007A1BC7" w:rsidRDefault="007A1BC7" w:rsidP="000A566B">
      <w:r>
        <w:separator/>
      </w:r>
    </w:p>
  </w:endnote>
  <w:endnote w:type="continuationSeparator" w:id="0">
    <w:p w14:paraId="2B5E2EF7" w14:textId="77777777" w:rsidR="007A1BC7" w:rsidRDefault="007A1BC7" w:rsidP="000A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8B75E" w14:textId="3B2E9EA4" w:rsidR="00D113A9" w:rsidRDefault="00D113A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688C9E8" wp14:editId="7D7F6AF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3" name="Text Box 3" descr="Classification: 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5A2AEF" w14:textId="642E1E30" w:rsidR="00D113A9" w:rsidRPr="00D113A9" w:rsidRDefault="00D113A9" w:rsidP="00D113A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D113A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Classification: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88C9E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Classification: Unclassified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7E5A2AEF" w14:textId="642E1E30" w:rsidR="00D113A9" w:rsidRPr="00D113A9" w:rsidRDefault="00D113A9" w:rsidP="00D113A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D113A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Classification: 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53FE5" w14:textId="739363C6" w:rsidR="000A566B" w:rsidRDefault="00D113A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867A9CC" wp14:editId="0584334F">
              <wp:simplePos x="914400" y="10062633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4" name="Text Box 4" descr="Classification: 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36BD2E" w14:textId="01047531" w:rsidR="00D113A9" w:rsidRPr="00D113A9" w:rsidRDefault="00D113A9" w:rsidP="00D113A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D113A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Classification: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67A9C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Classification: Unclassified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5A36BD2E" w14:textId="01047531" w:rsidR="00D113A9" w:rsidRPr="00D113A9" w:rsidRDefault="00D113A9" w:rsidP="00D113A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D113A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Classification: 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B3EE7" w14:textId="1BB30060" w:rsidR="00D113A9" w:rsidRDefault="00D113A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D2211EE" wp14:editId="44BE8E9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2" name="Text Box 2" descr="Classification: 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0423FE" w14:textId="0AE57F66" w:rsidR="00D113A9" w:rsidRPr="00D113A9" w:rsidRDefault="00D113A9" w:rsidP="00D113A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D113A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Classification: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2211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Classification: Unclassified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50423FE" w14:textId="0AE57F66" w:rsidR="00D113A9" w:rsidRPr="00D113A9" w:rsidRDefault="00D113A9" w:rsidP="00D113A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D113A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Classification: 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69DE7" w14:textId="77777777" w:rsidR="007A1BC7" w:rsidRDefault="007A1BC7" w:rsidP="000A566B">
      <w:r>
        <w:separator/>
      </w:r>
    </w:p>
  </w:footnote>
  <w:footnote w:type="continuationSeparator" w:id="0">
    <w:p w14:paraId="2CA87AF8" w14:textId="77777777" w:rsidR="007A1BC7" w:rsidRDefault="007A1BC7" w:rsidP="000A5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A36FBC6"/>
    <w:lvl w:ilvl="0">
      <w:start w:val="1"/>
      <w:numFmt w:val="decimal"/>
      <w:pStyle w:val="NumberList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1" w15:restartNumberingAfterBreak="0">
    <w:nsid w:val="FFFFFF89"/>
    <w:multiLevelType w:val="singleLevel"/>
    <w:tmpl w:val="29DADB6A"/>
    <w:lvl w:ilvl="0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2" w15:restartNumberingAfterBreak="0">
    <w:nsid w:val="112C7D92"/>
    <w:multiLevelType w:val="multilevel"/>
    <w:tmpl w:val="7CB6C27E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21438C5"/>
    <w:multiLevelType w:val="hybridMultilevel"/>
    <w:tmpl w:val="4AC4DA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A6E46"/>
    <w:multiLevelType w:val="hybridMultilevel"/>
    <w:tmpl w:val="8AB81A66"/>
    <w:lvl w:ilvl="0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75652F"/>
    <w:multiLevelType w:val="hybridMultilevel"/>
    <w:tmpl w:val="00DEB1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24F71"/>
    <w:multiLevelType w:val="hybridMultilevel"/>
    <w:tmpl w:val="E65A96DE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4F6B72D2"/>
    <w:multiLevelType w:val="singleLevel"/>
    <w:tmpl w:val="199E23D8"/>
    <w:lvl w:ilvl="0">
      <w:start w:val="1"/>
      <w:numFmt w:val="lowerLetter"/>
      <w:pStyle w:val="LetterList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8" w15:restartNumberingAfterBreak="0">
    <w:nsid w:val="50841B95"/>
    <w:multiLevelType w:val="hybridMultilevel"/>
    <w:tmpl w:val="BCC41CBA"/>
    <w:lvl w:ilvl="0" w:tplc="50DA5176">
      <w:start w:val="1"/>
      <w:numFmt w:val="bullet"/>
      <w:lvlText w:val="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550A1BA0"/>
    <w:multiLevelType w:val="hybridMultilevel"/>
    <w:tmpl w:val="165060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238D2"/>
    <w:multiLevelType w:val="singleLevel"/>
    <w:tmpl w:val="8C761928"/>
    <w:lvl w:ilvl="0">
      <w:start w:val="1"/>
      <w:numFmt w:val="lowerRoman"/>
      <w:pStyle w:val="numerallist"/>
      <w:lvlText w:val="%1)"/>
      <w:lvlJc w:val="left"/>
      <w:pPr>
        <w:tabs>
          <w:tab w:val="num" w:pos="1440"/>
        </w:tabs>
        <w:ind w:left="1440" w:hanging="720"/>
      </w:pPr>
      <w:rPr>
        <w:caps w:val="0"/>
      </w:rPr>
    </w:lvl>
  </w:abstractNum>
  <w:num w:numId="1" w16cid:durableId="747388093">
    <w:abstractNumId w:val="2"/>
  </w:num>
  <w:num w:numId="2" w16cid:durableId="777943300">
    <w:abstractNumId w:val="2"/>
  </w:num>
  <w:num w:numId="3" w16cid:durableId="534082093">
    <w:abstractNumId w:val="2"/>
  </w:num>
  <w:num w:numId="4" w16cid:durableId="1925147066">
    <w:abstractNumId w:val="10"/>
  </w:num>
  <w:num w:numId="5" w16cid:durableId="1851407120">
    <w:abstractNumId w:val="7"/>
  </w:num>
  <w:num w:numId="6" w16cid:durableId="635179225">
    <w:abstractNumId w:val="1"/>
  </w:num>
  <w:num w:numId="7" w16cid:durableId="479074381">
    <w:abstractNumId w:val="1"/>
  </w:num>
  <w:num w:numId="8" w16cid:durableId="716854438">
    <w:abstractNumId w:val="0"/>
  </w:num>
  <w:num w:numId="9" w16cid:durableId="153379493">
    <w:abstractNumId w:val="2"/>
  </w:num>
  <w:num w:numId="10" w16cid:durableId="1081752676">
    <w:abstractNumId w:val="7"/>
  </w:num>
  <w:num w:numId="11" w16cid:durableId="906575923">
    <w:abstractNumId w:val="0"/>
  </w:num>
  <w:num w:numId="12" w16cid:durableId="1237939067">
    <w:abstractNumId w:val="10"/>
  </w:num>
  <w:num w:numId="13" w16cid:durableId="1933732711">
    <w:abstractNumId w:val="1"/>
  </w:num>
  <w:num w:numId="14" w16cid:durableId="1914075533">
    <w:abstractNumId w:val="1"/>
  </w:num>
  <w:num w:numId="15" w16cid:durableId="1306547097">
    <w:abstractNumId w:val="0"/>
  </w:num>
  <w:num w:numId="16" w16cid:durableId="2039116665">
    <w:abstractNumId w:val="10"/>
  </w:num>
  <w:num w:numId="17" w16cid:durableId="93283302">
    <w:abstractNumId w:val="2"/>
  </w:num>
  <w:num w:numId="18" w16cid:durableId="565847189">
    <w:abstractNumId w:val="2"/>
  </w:num>
  <w:num w:numId="19" w16cid:durableId="257718441">
    <w:abstractNumId w:val="2"/>
  </w:num>
  <w:num w:numId="20" w16cid:durableId="74590236">
    <w:abstractNumId w:val="0"/>
  </w:num>
  <w:num w:numId="21" w16cid:durableId="2035375013">
    <w:abstractNumId w:val="10"/>
  </w:num>
  <w:num w:numId="22" w16cid:durableId="1791123162">
    <w:abstractNumId w:val="10"/>
  </w:num>
  <w:num w:numId="23" w16cid:durableId="761492678">
    <w:abstractNumId w:val="7"/>
  </w:num>
  <w:num w:numId="24" w16cid:durableId="1584797919">
    <w:abstractNumId w:val="7"/>
  </w:num>
  <w:num w:numId="25" w16cid:durableId="1468931498">
    <w:abstractNumId w:val="1"/>
  </w:num>
  <w:num w:numId="26" w16cid:durableId="1746488828">
    <w:abstractNumId w:val="7"/>
  </w:num>
  <w:num w:numId="27" w16cid:durableId="1737782094">
    <w:abstractNumId w:val="1"/>
  </w:num>
  <w:num w:numId="28" w16cid:durableId="541525689">
    <w:abstractNumId w:val="0"/>
  </w:num>
  <w:num w:numId="29" w16cid:durableId="1688364936">
    <w:abstractNumId w:val="10"/>
  </w:num>
  <w:num w:numId="30" w16cid:durableId="367024186">
    <w:abstractNumId w:val="2"/>
  </w:num>
  <w:num w:numId="31" w16cid:durableId="897210164">
    <w:abstractNumId w:val="2"/>
  </w:num>
  <w:num w:numId="32" w16cid:durableId="912198807">
    <w:abstractNumId w:val="2"/>
  </w:num>
  <w:num w:numId="33" w16cid:durableId="1693336944">
    <w:abstractNumId w:val="7"/>
  </w:num>
  <w:num w:numId="34" w16cid:durableId="1314455710">
    <w:abstractNumId w:val="7"/>
  </w:num>
  <w:num w:numId="35" w16cid:durableId="559485860">
    <w:abstractNumId w:val="1"/>
  </w:num>
  <w:num w:numId="36" w16cid:durableId="1918594013">
    <w:abstractNumId w:val="0"/>
  </w:num>
  <w:num w:numId="37" w16cid:durableId="1570581737">
    <w:abstractNumId w:val="10"/>
  </w:num>
  <w:num w:numId="38" w16cid:durableId="2034186981">
    <w:abstractNumId w:val="10"/>
  </w:num>
  <w:num w:numId="39" w16cid:durableId="905190922">
    <w:abstractNumId w:val="10"/>
  </w:num>
  <w:num w:numId="40" w16cid:durableId="1151096343">
    <w:abstractNumId w:val="10"/>
  </w:num>
  <w:num w:numId="41" w16cid:durableId="1187020429">
    <w:abstractNumId w:val="3"/>
  </w:num>
  <w:num w:numId="42" w16cid:durableId="33892865">
    <w:abstractNumId w:val="6"/>
  </w:num>
  <w:num w:numId="43" w16cid:durableId="192037444">
    <w:abstractNumId w:val="8"/>
  </w:num>
  <w:num w:numId="44" w16cid:durableId="970284277">
    <w:abstractNumId w:val="5"/>
  </w:num>
  <w:num w:numId="45" w16cid:durableId="1019426147">
    <w:abstractNumId w:val="9"/>
  </w:num>
  <w:num w:numId="46" w16cid:durableId="6661295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099"/>
    <w:rsid w:val="00091A5F"/>
    <w:rsid w:val="000941D5"/>
    <w:rsid w:val="000A2EFB"/>
    <w:rsid w:val="000A566B"/>
    <w:rsid w:val="000D6D1D"/>
    <w:rsid w:val="000E6482"/>
    <w:rsid w:val="00103DB1"/>
    <w:rsid w:val="001A1ACA"/>
    <w:rsid w:val="001E6687"/>
    <w:rsid w:val="001E727D"/>
    <w:rsid w:val="00241D51"/>
    <w:rsid w:val="0028288E"/>
    <w:rsid w:val="00291083"/>
    <w:rsid w:val="0035298D"/>
    <w:rsid w:val="00367701"/>
    <w:rsid w:val="005D3768"/>
    <w:rsid w:val="0068348E"/>
    <w:rsid w:val="006D5A56"/>
    <w:rsid w:val="00780B4D"/>
    <w:rsid w:val="007A1BC7"/>
    <w:rsid w:val="007D45D8"/>
    <w:rsid w:val="00814E52"/>
    <w:rsid w:val="00816009"/>
    <w:rsid w:val="008334BB"/>
    <w:rsid w:val="00877288"/>
    <w:rsid w:val="0089325C"/>
    <w:rsid w:val="00902D48"/>
    <w:rsid w:val="0091465A"/>
    <w:rsid w:val="00917CA3"/>
    <w:rsid w:val="009268C6"/>
    <w:rsid w:val="00966ABB"/>
    <w:rsid w:val="009A3DCB"/>
    <w:rsid w:val="009E1A9B"/>
    <w:rsid w:val="009E5F24"/>
    <w:rsid w:val="00A1667C"/>
    <w:rsid w:val="00A36944"/>
    <w:rsid w:val="00A51257"/>
    <w:rsid w:val="00A56CA6"/>
    <w:rsid w:val="00AB0E19"/>
    <w:rsid w:val="00AE0B40"/>
    <w:rsid w:val="00B50099"/>
    <w:rsid w:val="00B84E57"/>
    <w:rsid w:val="00C30B6E"/>
    <w:rsid w:val="00C828E0"/>
    <w:rsid w:val="00C83570"/>
    <w:rsid w:val="00D113A9"/>
    <w:rsid w:val="00D5489E"/>
    <w:rsid w:val="00D66032"/>
    <w:rsid w:val="00E2789D"/>
    <w:rsid w:val="00E664A9"/>
    <w:rsid w:val="00EC2C09"/>
    <w:rsid w:val="00F4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9EB9D7"/>
  <w15:chartTrackingRefBased/>
  <w15:docId w15:val="{590CCA6D-4F7A-4801-85BF-CA17E98E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768"/>
    <w:rPr>
      <w:sz w:val="24"/>
    </w:rPr>
  </w:style>
  <w:style w:type="paragraph" w:styleId="Heading1">
    <w:name w:val="heading 1"/>
    <w:basedOn w:val="Normal"/>
    <w:next w:val="Heading2"/>
    <w:qFormat/>
    <w:pPr>
      <w:numPr>
        <w:numId w:val="32"/>
      </w:numPr>
      <w:spacing w:before="240"/>
      <w:outlineLvl w:val="0"/>
    </w:pPr>
    <w:rPr>
      <w:b/>
      <w:kern w:val="28"/>
    </w:rPr>
  </w:style>
  <w:style w:type="paragraph" w:styleId="Heading2">
    <w:name w:val="heading 2"/>
    <w:basedOn w:val="Normal"/>
    <w:qFormat/>
    <w:pPr>
      <w:numPr>
        <w:ilvl w:val="1"/>
        <w:numId w:val="32"/>
      </w:numPr>
      <w:spacing w:before="240"/>
      <w:outlineLvl w:val="1"/>
    </w:pPr>
  </w:style>
  <w:style w:type="paragraph" w:styleId="Heading3">
    <w:name w:val="heading 3"/>
    <w:basedOn w:val="Normal"/>
    <w:qFormat/>
    <w:pPr>
      <w:numPr>
        <w:ilvl w:val="2"/>
        <w:numId w:val="32"/>
      </w:numPr>
      <w:spacing w:before="24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erallist">
    <w:name w:val="numeral list"/>
    <w:basedOn w:val="LetterList"/>
    <w:pPr>
      <w:numPr>
        <w:numId w:val="40"/>
      </w:numPr>
    </w:pPr>
  </w:style>
  <w:style w:type="paragraph" w:customStyle="1" w:styleId="LetterList">
    <w:name w:val="Letter List"/>
    <w:basedOn w:val="Heading1"/>
    <w:pPr>
      <w:numPr>
        <w:numId w:val="34"/>
      </w:numPr>
    </w:pPr>
    <w:rPr>
      <w:b w:val="0"/>
    </w:rPr>
  </w:style>
  <w:style w:type="paragraph" w:styleId="List">
    <w:name w:val="List"/>
    <w:basedOn w:val="Normal"/>
    <w:pPr>
      <w:ind w:left="283" w:hanging="283"/>
    </w:pPr>
  </w:style>
  <w:style w:type="paragraph" w:styleId="ListBullet">
    <w:name w:val="List Bullet"/>
    <w:basedOn w:val="LetterList"/>
    <w:pPr>
      <w:numPr>
        <w:numId w:val="35"/>
      </w:numPr>
    </w:pPr>
  </w:style>
  <w:style w:type="paragraph" w:customStyle="1" w:styleId="NumberList">
    <w:name w:val="Number List"/>
    <w:basedOn w:val="LetterList"/>
    <w:pPr>
      <w:numPr>
        <w:numId w:val="36"/>
      </w:numPr>
    </w:pPr>
  </w:style>
  <w:style w:type="table" w:styleId="TableGrid">
    <w:name w:val="Table Grid"/>
    <w:basedOn w:val="TableNormal"/>
    <w:uiPriority w:val="59"/>
    <w:unhideWhenUsed/>
    <w:rsid w:val="00B50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00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56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66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A56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66B"/>
    <w:rPr>
      <w:sz w:val="24"/>
    </w:rPr>
  </w:style>
  <w:style w:type="character" w:styleId="Hyperlink">
    <w:name w:val="Hyperlink"/>
    <w:basedOn w:val="DefaultParagraphFont"/>
    <w:uiPriority w:val="99"/>
    <w:unhideWhenUsed/>
    <w:rsid w:val="00A369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94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834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48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48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4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4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8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91A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oyds.com/en-au/resources-and-services/make-a-complaint/complaints-handling/international-complaints-handling/australi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DRAustralia@lloyd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Global Corporation Template</dc:subject>
  <dc:creator>Plustwik, Peter</dc:creator>
  <cp:keywords/>
  <dc:description/>
  <cp:lastModifiedBy>Allen, Emma</cp:lastModifiedBy>
  <cp:revision>2</cp:revision>
  <dcterms:created xsi:type="dcterms:W3CDTF">2023-12-18T08:56:00Z</dcterms:created>
  <dcterms:modified xsi:type="dcterms:W3CDTF">2023-12-18T08:56:00Z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2,3,4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Classification: Unclassified</vt:lpwstr>
  </property>
  <property fmtid="{D5CDD505-2E9C-101B-9397-08002B2CF9AE}" pid="5" name="MSIP_Label_d9d4eac9-bab1-4863-b7e6-52e5c519cf63_Enabled">
    <vt:lpwstr>true</vt:lpwstr>
  </property>
  <property fmtid="{D5CDD505-2E9C-101B-9397-08002B2CF9AE}" pid="6" name="MSIP_Label_d9d4eac9-bab1-4863-b7e6-52e5c519cf63_SetDate">
    <vt:lpwstr>2023-12-18T08:56:05Z</vt:lpwstr>
  </property>
  <property fmtid="{D5CDD505-2E9C-101B-9397-08002B2CF9AE}" pid="7" name="MSIP_Label_d9d4eac9-bab1-4863-b7e6-52e5c519cf63_Method">
    <vt:lpwstr>Privileged</vt:lpwstr>
  </property>
  <property fmtid="{D5CDD505-2E9C-101B-9397-08002B2CF9AE}" pid="8" name="MSIP_Label_d9d4eac9-bab1-4863-b7e6-52e5c519cf63_Name">
    <vt:lpwstr>d9d4eac9-bab1-4863-b7e6-52e5c519cf63</vt:lpwstr>
  </property>
  <property fmtid="{D5CDD505-2E9C-101B-9397-08002B2CF9AE}" pid="9" name="MSIP_Label_d9d4eac9-bab1-4863-b7e6-52e5c519cf63_SiteId">
    <vt:lpwstr>8df4b91e-bf72-411d-9902-5ecc8f1e6c11</vt:lpwstr>
  </property>
  <property fmtid="{D5CDD505-2E9C-101B-9397-08002B2CF9AE}" pid="10" name="MSIP_Label_d9d4eac9-bab1-4863-b7e6-52e5c519cf63_ActionId">
    <vt:lpwstr>bb93d408-d5e7-4f63-8bd5-0c8df61bb014</vt:lpwstr>
  </property>
  <property fmtid="{D5CDD505-2E9C-101B-9397-08002B2CF9AE}" pid="11" name="MSIP_Label_d9d4eac9-bab1-4863-b7e6-52e5c519cf63_ContentBits">
    <vt:lpwstr>2</vt:lpwstr>
  </property>
</Properties>
</file>